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68" w:rsidRDefault="005B1F68" w:rsidP="005B1F68">
      <w:pPr>
        <w:rPr>
          <w:rFonts w:ascii="Arial" w:hAnsi="Arial" w:cs="Arial"/>
          <w:i/>
        </w:rPr>
      </w:pPr>
      <w:bookmarkStart w:id="0" w:name="_Hlk184820901"/>
      <w:r w:rsidRPr="005B1F68">
        <w:rPr>
          <w:rFonts w:ascii="Arial" w:hAnsi="Arial" w:cs="Arial"/>
          <w:i/>
          <w:iCs/>
        </w:rPr>
        <w:t xml:space="preserve">Приказ </w:t>
      </w:r>
      <w:r w:rsidRPr="005B1F68">
        <w:rPr>
          <w:rFonts w:ascii="Arial" w:hAnsi="Arial" w:cs="Arial"/>
          <w:i/>
          <w:iCs/>
        </w:rPr>
        <w:t>Ф</w:t>
      </w:r>
      <w:r w:rsidRPr="005B1F68">
        <w:rPr>
          <w:rFonts w:ascii="Arial" w:hAnsi="Arial" w:cs="Arial"/>
          <w:i/>
          <w:iCs/>
        </w:rPr>
        <w:t>Н</w:t>
      </w:r>
      <w:r w:rsidRPr="005B1F68">
        <w:rPr>
          <w:rFonts w:ascii="Arial" w:hAnsi="Arial" w:cs="Arial"/>
          <w:i/>
          <w:iCs/>
        </w:rPr>
        <w:t>С</w:t>
      </w:r>
      <w:r w:rsidRPr="005B1F68">
        <w:rPr>
          <w:rFonts w:ascii="Arial" w:hAnsi="Arial" w:cs="Arial"/>
          <w:i/>
          <w:iCs/>
        </w:rPr>
        <w:t xml:space="preserve"> России от 18.10.2</w:t>
      </w:r>
      <w:r w:rsidRPr="005B1F68">
        <w:rPr>
          <w:rFonts w:ascii="Arial" w:hAnsi="Arial" w:cs="Arial"/>
          <w:i/>
          <w:iCs/>
        </w:rPr>
        <w:t>0</w:t>
      </w:r>
      <w:r w:rsidRPr="005B1F68">
        <w:rPr>
          <w:rFonts w:ascii="Arial" w:hAnsi="Arial" w:cs="Arial"/>
          <w:i/>
          <w:iCs/>
        </w:rPr>
        <w:t xml:space="preserve">24 </w:t>
      </w:r>
      <w:r w:rsidRPr="005B1F68">
        <w:rPr>
          <w:rFonts w:ascii="Arial" w:hAnsi="Arial" w:cs="Arial"/>
          <w:i/>
          <w:iCs/>
        </w:rPr>
        <w:t>N</w:t>
      </w:r>
      <w:r w:rsidRPr="005B1F68">
        <w:rPr>
          <w:rFonts w:ascii="Arial" w:hAnsi="Arial" w:cs="Arial"/>
          <w:i/>
          <w:iCs/>
        </w:rPr>
        <w:t xml:space="preserve"> ЕД-7-11/877@</w:t>
      </w:r>
    </w:p>
    <w:p w:rsidR="005B1F68" w:rsidRDefault="005B1F68" w:rsidP="005B1F68"/>
    <w:p w:rsidR="005B1F68" w:rsidRPr="00EA3B78" w:rsidRDefault="005B1F68" w:rsidP="005B1F68">
      <w:pPr>
        <w:pStyle w:val="ConsPlusNormal"/>
        <w:jc w:val="both"/>
        <w:rPr>
          <w:iCs/>
          <w:sz w:val="24"/>
          <w:szCs w:val="24"/>
        </w:rPr>
      </w:pPr>
      <w:r w:rsidRPr="00EA3B78">
        <w:rPr>
          <w:iCs/>
          <w:sz w:val="24"/>
          <w:szCs w:val="24"/>
        </w:rPr>
        <w:t xml:space="preserve">ФНС дополнила коды видов доходов и вычетов по НДФЛ. </w:t>
      </w:r>
      <w:proofErr w:type="gramStart"/>
      <w:r w:rsidRPr="00EA3B78">
        <w:rPr>
          <w:iCs/>
          <w:sz w:val="24"/>
          <w:szCs w:val="24"/>
        </w:rPr>
        <w:t xml:space="preserve">В частности, появился новый код дохода 1241 </w:t>
      </w:r>
      <w:r>
        <w:rPr>
          <w:iCs/>
          <w:sz w:val="24"/>
          <w:szCs w:val="24"/>
        </w:rPr>
        <w:sym w:font="Symbol" w:char="F02D"/>
      </w:r>
      <w:r w:rsidRPr="00EA3B78">
        <w:rPr>
          <w:iCs/>
          <w:sz w:val="24"/>
          <w:szCs w:val="24"/>
        </w:rPr>
        <w:t xml:space="preserve"> выплаты по договорам долгосрочных сбережений, заключенным с</w:t>
      </w:r>
      <w:r>
        <w:rPr>
          <w:iCs/>
          <w:sz w:val="24"/>
          <w:szCs w:val="24"/>
          <w:lang w:val="en-US"/>
        </w:rPr>
        <w:t> </w:t>
      </w:r>
      <w:r w:rsidRPr="00EA3B78">
        <w:rPr>
          <w:iCs/>
          <w:sz w:val="24"/>
          <w:szCs w:val="24"/>
        </w:rPr>
        <w:t>российскими НПФ с лицензией.</w:t>
      </w:r>
      <w:proofErr w:type="gramEnd"/>
      <w:r w:rsidRPr="00EA3B78">
        <w:rPr>
          <w:iCs/>
          <w:sz w:val="24"/>
          <w:szCs w:val="24"/>
        </w:rPr>
        <w:t xml:space="preserve"> Перечень кодов вычетов дополнен кодом 150 для</w:t>
      </w:r>
      <w:r>
        <w:rPr>
          <w:iCs/>
          <w:sz w:val="24"/>
          <w:szCs w:val="24"/>
          <w:lang w:val="en-US"/>
        </w:rPr>
        <w:t> </w:t>
      </w:r>
      <w:r w:rsidRPr="00EA3B78">
        <w:rPr>
          <w:iCs/>
          <w:sz w:val="24"/>
          <w:szCs w:val="24"/>
        </w:rPr>
        <w:t xml:space="preserve">обозначения нового </w:t>
      </w:r>
      <w:proofErr w:type="spellStart"/>
      <w:r w:rsidRPr="00EA3B78">
        <w:rPr>
          <w:iCs/>
          <w:sz w:val="24"/>
          <w:szCs w:val="24"/>
        </w:rPr>
        <w:t>НДФЛ-вычета</w:t>
      </w:r>
      <w:proofErr w:type="spellEnd"/>
      <w:r w:rsidRPr="00EA3B78">
        <w:rPr>
          <w:iCs/>
          <w:sz w:val="24"/>
          <w:szCs w:val="24"/>
        </w:rPr>
        <w:t xml:space="preserve"> за сдачу нормативов ГТО</w:t>
      </w:r>
      <w:r>
        <w:rPr>
          <w:iCs/>
          <w:sz w:val="24"/>
          <w:szCs w:val="24"/>
        </w:rPr>
        <w:t xml:space="preserve"> со знаком отличия</w:t>
      </w:r>
      <w:r w:rsidRPr="00EA3B78">
        <w:rPr>
          <w:iCs/>
          <w:sz w:val="24"/>
          <w:szCs w:val="24"/>
        </w:rPr>
        <w:t xml:space="preserve">. </w:t>
      </w:r>
      <w:proofErr w:type="gramStart"/>
      <w:r w:rsidRPr="00EA3B78">
        <w:rPr>
          <w:iCs/>
          <w:sz w:val="24"/>
          <w:szCs w:val="24"/>
        </w:rPr>
        <w:t>Также вводится код</w:t>
      </w:r>
      <w:r>
        <w:rPr>
          <w:iCs/>
          <w:sz w:val="24"/>
          <w:szCs w:val="24"/>
          <w:lang w:val="en-US"/>
        </w:rPr>
        <w:t> </w:t>
      </w:r>
      <w:r w:rsidRPr="00EA3B78">
        <w:rPr>
          <w:iCs/>
          <w:sz w:val="24"/>
          <w:szCs w:val="24"/>
        </w:rPr>
        <w:t xml:space="preserve">406 для профессионального </w:t>
      </w:r>
      <w:proofErr w:type="spellStart"/>
      <w:r w:rsidRPr="00EA3B78">
        <w:rPr>
          <w:iCs/>
          <w:sz w:val="24"/>
          <w:szCs w:val="24"/>
        </w:rPr>
        <w:t>НДФЛ-вычета</w:t>
      </w:r>
      <w:proofErr w:type="spellEnd"/>
      <w:r w:rsidRPr="00EA3B78">
        <w:rPr>
          <w:iCs/>
          <w:sz w:val="24"/>
          <w:szCs w:val="24"/>
        </w:rPr>
        <w:t xml:space="preserve"> в сумме страховых взносов ИП за себя.</w:t>
      </w:r>
      <w:proofErr w:type="gramEnd"/>
      <w:r w:rsidRPr="00EA3B78">
        <w:rPr>
          <w:iCs/>
          <w:sz w:val="24"/>
          <w:szCs w:val="24"/>
        </w:rPr>
        <w:t xml:space="preserve"> Обновленные перечни надо применять с 01.01.2025.</w:t>
      </w:r>
    </w:p>
    <w:bookmarkEnd w:id="0"/>
    <w:p w:rsidR="00586927" w:rsidRDefault="00586927"/>
    <w:p w:rsidR="005B1F68" w:rsidRDefault="005B1F68"/>
    <w:p w:rsidR="005B1F68" w:rsidRDefault="005B1F68" w:rsidP="005B1F68">
      <w:pPr>
        <w:rPr>
          <w:rFonts w:ascii="Arial" w:hAnsi="Arial" w:cs="Arial"/>
        </w:rPr>
      </w:pPr>
      <w:r w:rsidRPr="005B1F68">
        <w:rPr>
          <w:rFonts w:ascii="Arial" w:hAnsi="Arial" w:cs="Arial"/>
          <w:i/>
          <w:iCs/>
        </w:rPr>
        <w:t>Приказ Росстата от 29.11.2024 N 590</w:t>
      </w:r>
    </w:p>
    <w:p w:rsidR="005B1F68" w:rsidRDefault="005B1F68" w:rsidP="005B1F68"/>
    <w:p w:rsidR="005B1F68" w:rsidRPr="008C187F" w:rsidRDefault="005B1F68" w:rsidP="005B1F68">
      <w:pPr>
        <w:pStyle w:val="ConsPlusNormal"/>
        <w:jc w:val="both"/>
        <w:rPr>
          <w:iCs/>
          <w:sz w:val="24"/>
          <w:szCs w:val="24"/>
        </w:rPr>
      </w:pPr>
      <w:r w:rsidRPr="008C187F">
        <w:rPr>
          <w:iCs/>
          <w:sz w:val="24"/>
          <w:szCs w:val="24"/>
        </w:rPr>
        <w:t>Росстат утвердил измененные указания по заполнению форм статистики:</w:t>
      </w:r>
    </w:p>
    <w:p w:rsidR="005B1F68" w:rsidRPr="008C187F" w:rsidRDefault="005B1F68" w:rsidP="005B1F68">
      <w:pPr>
        <w:pStyle w:val="ConsPlusNormal"/>
        <w:numPr>
          <w:ilvl w:val="0"/>
          <w:numId w:val="1"/>
        </w:numPr>
        <w:spacing w:before="60"/>
        <w:ind w:left="284" w:hanging="284"/>
        <w:jc w:val="both"/>
        <w:rPr>
          <w:iCs/>
          <w:sz w:val="24"/>
          <w:szCs w:val="24"/>
        </w:rPr>
      </w:pPr>
      <w:r w:rsidRPr="008C187F">
        <w:rPr>
          <w:iCs/>
          <w:sz w:val="24"/>
          <w:szCs w:val="24"/>
        </w:rPr>
        <w:t>сведения о производстве и отгрузке товаров и услуг (</w:t>
      </w:r>
      <w:r w:rsidRPr="008C187F">
        <w:rPr>
          <w:iCs/>
          <w:sz w:val="24"/>
          <w:szCs w:val="24"/>
          <w:lang w:val="en-US"/>
        </w:rPr>
        <w:t>N</w:t>
      </w:r>
      <w:r w:rsidRPr="008C187F">
        <w:rPr>
          <w:iCs/>
          <w:sz w:val="24"/>
          <w:szCs w:val="24"/>
        </w:rPr>
        <w:t xml:space="preserve"> П-1);</w:t>
      </w:r>
    </w:p>
    <w:p w:rsidR="005B1F68" w:rsidRPr="008C187F" w:rsidRDefault="005B1F68" w:rsidP="005B1F68">
      <w:pPr>
        <w:pStyle w:val="ConsPlusNormal"/>
        <w:numPr>
          <w:ilvl w:val="0"/>
          <w:numId w:val="1"/>
        </w:numPr>
        <w:spacing w:before="60"/>
        <w:ind w:left="284" w:hanging="284"/>
        <w:jc w:val="both"/>
        <w:rPr>
          <w:iCs/>
          <w:sz w:val="24"/>
          <w:szCs w:val="24"/>
        </w:rPr>
      </w:pPr>
      <w:r w:rsidRPr="008C187F">
        <w:rPr>
          <w:iCs/>
          <w:sz w:val="24"/>
          <w:szCs w:val="24"/>
        </w:rPr>
        <w:t>основные сведения о деятельности организации (</w:t>
      </w:r>
      <w:r w:rsidRPr="008C187F">
        <w:rPr>
          <w:iCs/>
          <w:sz w:val="24"/>
          <w:szCs w:val="24"/>
          <w:lang w:val="en-US"/>
        </w:rPr>
        <w:t>N</w:t>
      </w:r>
      <w:r w:rsidRPr="008C187F">
        <w:rPr>
          <w:iCs/>
          <w:sz w:val="24"/>
          <w:szCs w:val="24"/>
        </w:rPr>
        <w:t xml:space="preserve"> П-5(м)).</w:t>
      </w:r>
    </w:p>
    <w:p w:rsidR="005B1F68" w:rsidRPr="008C187F" w:rsidRDefault="005B1F68" w:rsidP="005B1F68">
      <w:pPr>
        <w:pStyle w:val="ConsPlusNormal"/>
        <w:spacing w:before="120"/>
        <w:jc w:val="both"/>
        <w:rPr>
          <w:iCs/>
          <w:sz w:val="24"/>
          <w:szCs w:val="24"/>
        </w:rPr>
      </w:pPr>
      <w:r w:rsidRPr="008C187F">
        <w:rPr>
          <w:iCs/>
          <w:sz w:val="24"/>
          <w:szCs w:val="24"/>
        </w:rPr>
        <w:t>Изменения применяют с 01.02.2025.</w:t>
      </w:r>
    </w:p>
    <w:p w:rsidR="005B1F68" w:rsidRDefault="005B1F68"/>
    <w:sectPr w:rsidR="005B1F6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7D0D"/>
    <w:multiLevelType w:val="hybridMultilevel"/>
    <w:tmpl w:val="76561C7C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F68"/>
    <w:rsid w:val="00011A8F"/>
    <w:rsid w:val="002A41D3"/>
    <w:rsid w:val="003F2B6D"/>
    <w:rsid w:val="004236C3"/>
    <w:rsid w:val="00586927"/>
    <w:rsid w:val="005B1F68"/>
    <w:rsid w:val="00613166"/>
    <w:rsid w:val="00732A89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6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1F68"/>
    <w:rPr>
      <w:color w:val="0000FF"/>
      <w:u w:val="single"/>
    </w:rPr>
  </w:style>
  <w:style w:type="paragraph" w:customStyle="1" w:styleId="ConsPlusNormal">
    <w:name w:val="ConsPlusNormal"/>
    <w:rsid w:val="005B1F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2024-12-13T08:51:00Z</dcterms:created>
  <dcterms:modified xsi:type="dcterms:W3CDTF">2024-12-13T08:52:00Z</dcterms:modified>
</cp:coreProperties>
</file>